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AC" w:rsidRDefault="001D0311" w:rsidP="002E6758">
      <w:pPr>
        <w:jc w:val="center"/>
      </w:pPr>
      <w:bookmarkStart w:id="0" w:name="_GoBack"/>
      <w:bookmarkEnd w:id="0"/>
      <w:r>
        <w:rPr>
          <w:noProof/>
          <w:lang w:eastAsia="zh-TW"/>
        </w:rPr>
        <w:drawing>
          <wp:inline distT="0" distB="0" distL="0" distR="0" wp14:anchorId="6BFAEDE5" wp14:editId="07310F5C">
            <wp:extent cx="5457825" cy="909638"/>
            <wp:effectExtent l="0" t="0" r="0" b="5080"/>
            <wp:docPr id="2" name="Picture 2" descr="http://www.alhfam.org/Resources/Theme/Images/ALHFAM-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lhfam.org/Resources/Theme/Images/ALHFAM-logo-retin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909638"/>
                    </a:xfrm>
                    <a:prstGeom prst="rect">
                      <a:avLst/>
                    </a:prstGeom>
                    <a:noFill/>
                    <a:ln>
                      <a:noFill/>
                    </a:ln>
                  </pic:spPr>
                </pic:pic>
              </a:graphicData>
            </a:graphic>
          </wp:inline>
        </w:drawing>
      </w:r>
    </w:p>
    <w:p w:rsidR="002E6758" w:rsidRDefault="002E6758" w:rsidP="0021208D">
      <w:pPr>
        <w:pStyle w:val="NoSpacing"/>
        <w:jc w:val="center"/>
      </w:pPr>
    </w:p>
    <w:p w:rsidR="002E6758" w:rsidRPr="0021208D" w:rsidRDefault="001D0311" w:rsidP="0021208D">
      <w:pPr>
        <w:pStyle w:val="NoSpacing"/>
        <w:jc w:val="center"/>
        <w:rPr>
          <w:rFonts w:asciiTheme="majorHAnsi" w:hAnsiTheme="majorHAnsi"/>
          <w:b/>
          <w:sz w:val="28"/>
          <w:szCs w:val="28"/>
        </w:rPr>
      </w:pPr>
      <w:r w:rsidRPr="0021208D">
        <w:rPr>
          <w:rFonts w:asciiTheme="majorHAnsi" w:hAnsiTheme="majorHAnsi"/>
          <w:b/>
          <w:sz w:val="28"/>
          <w:szCs w:val="28"/>
        </w:rPr>
        <w:t>FARM PIG</w:t>
      </w:r>
    </w:p>
    <w:p w:rsidR="0021208D" w:rsidRPr="00B01EE9" w:rsidRDefault="00EB6ABF" w:rsidP="0021208D">
      <w:pPr>
        <w:pStyle w:val="NoSpacing"/>
        <w:jc w:val="center"/>
        <w:rPr>
          <w:rFonts w:asciiTheme="majorHAnsi" w:hAnsiTheme="majorHAnsi"/>
          <w:sz w:val="28"/>
          <w:szCs w:val="28"/>
        </w:rPr>
      </w:pPr>
      <w:r>
        <w:rPr>
          <w:rFonts w:asciiTheme="majorHAnsi" w:hAnsiTheme="majorHAnsi"/>
          <w:sz w:val="28"/>
          <w:szCs w:val="28"/>
        </w:rPr>
        <w:t>MINUTES</w:t>
      </w:r>
    </w:p>
    <w:p w:rsidR="002E6758" w:rsidRPr="00B01EE9" w:rsidRDefault="00C07AEB" w:rsidP="00C07AEB">
      <w:pPr>
        <w:pStyle w:val="NoSpacing"/>
        <w:jc w:val="center"/>
        <w:rPr>
          <w:rFonts w:asciiTheme="majorHAnsi" w:hAnsiTheme="majorHAnsi"/>
          <w:sz w:val="28"/>
          <w:szCs w:val="28"/>
        </w:rPr>
      </w:pPr>
      <w:r>
        <w:rPr>
          <w:rFonts w:asciiTheme="majorHAnsi" w:hAnsiTheme="majorHAnsi"/>
          <w:sz w:val="28"/>
          <w:szCs w:val="28"/>
        </w:rPr>
        <w:t>SATURDAY</w:t>
      </w:r>
      <w:r w:rsidR="001D0311">
        <w:rPr>
          <w:rFonts w:asciiTheme="majorHAnsi" w:hAnsiTheme="majorHAnsi"/>
          <w:sz w:val="28"/>
          <w:szCs w:val="28"/>
        </w:rPr>
        <w:t xml:space="preserve">, JUNE </w:t>
      </w:r>
      <w:r>
        <w:rPr>
          <w:rFonts w:asciiTheme="majorHAnsi" w:hAnsiTheme="majorHAnsi"/>
          <w:sz w:val="28"/>
          <w:szCs w:val="28"/>
        </w:rPr>
        <w:t>2</w:t>
      </w:r>
      <w:r w:rsidR="0021208D">
        <w:rPr>
          <w:rFonts w:asciiTheme="majorHAnsi" w:hAnsiTheme="majorHAnsi"/>
          <w:sz w:val="28"/>
          <w:szCs w:val="28"/>
        </w:rPr>
        <w:t>, 201</w:t>
      </w:r>
      <w:r>
        <w:rPr>
          <w:rFonts w:asciiTheme="majorHAnsi" w:hAnsiTheme="majorHAnsi"/>
          <w:sz w:val="28"/>
          <w:szCs w:val="28"/>
        </w:rPr>
        <w:t>8 at 4:0</w:t>
      </w:r>
      <w:r w:rsidR="001D0311">
        <w:rPr>
          <w:rFonts w:asciiTheme="majorHAnsi" w:hAnsiTheme="majorHAnsi"/>
          <w:sz w:val="28"/>
          <w:szCs w:val="28"/>
        </w:rPr>
        <w:t>0 PM</w:t>
      </w:r>
    </w:p>
    <w:p w:rsidR="002E6758" w:rsidRPr="00B01EE9" w:rsidRDefault="00C07AEB" w:rsidP="0021208D">
      <w:pPr>
        <w:pStyle w:val="NoSpacing"/>
        <w:jc w:val="center"/>
        <w:rPr>
          <w:rFonts w:asciiTheme="majorHAnsi" w:hAnsiTheme="majorHAnsi"/>
          <w:sz w:val="28"/>
          <w:szCs w:val="28"/>
        </w:rPr>
      </w:pPr>
      <w:r w:rsidRPr="00C07AEB">
        <w:rPr>
          <w:rFonts w:asciiTheme="majorHAnsi" w:hAnsiTheme="majorHAnsi"/>
          <w:sz w:val="28"/>
          <w:szCs w:val="28"/>
        </w:rPr>
        <w:t>NORTHEASTERN STATE UNIVERSITY</w:t>
      </w:r>
      <w:r>
        <w:rPr>
          <w:rFonts w:asciiTheme="majorHAnsi" w:hAnsiTheme="majorHAnsi"/>
          <w:sz w:val="28"/>
          <w:szCs w:val="28"/>
        </w:rPr>
        <w:t>, TAHLEQUAH, OK</w:t>
      </w:r>
    </w:p>
    <w:p w:rsidR="002E6758" w:rsidRDefault="00B01EE9" w:rsidP="00535964">
      <w:pPr>
        <w:pStyle w:val="Heading1"/>
        <w:rPr>
          <w:color w:val="auto"/>
        </w:rPr>
      </w:pPr>
      <w:r w:rsidRPr="00B01EE9">
        <w:rPr>
          <w:color w:val="auto"/>
        </w:rPr>
        <w:t>Welcome – Jim Lauderdale</w:t>
      </w:r>
      <w:r w:rsidR="001D0311">
        <w:rPr>
          <w:color w:val="auto"/>
        </w:rPr>
        <w:t xml:space="preserve">, </w:t>
      </w:r>
      <w:r w:rsidR="00DF7674">
        <w:rPr>
          <w:color w:val="auto"/>
        </w:rPr>
        <w:t>Co-</w:t>
      </w:r>
      <w:r w:rsidR="001D0311">
        <w:rPr>
          <w:color w:val="auto"/>
        </w:rPr>
        <w:t>Chair</w:t>
      </w:r>
      <w:r w:rsidRPr="00B01EE9">
        <w:rPr>
          <w:color w:val="auto"/>
        </w:rPr>
        <w:t xml:space="preserve"> </w:t>
      </w:r>
    </w:p>
    <w:p w:rsidR="00EB6ABF" w:rsidRDefault="00EB6ABF" w:rsidP="00EB6ABF">
      <w:pPr>
        <w:ind w:left="720"/>
      </w:pPr>
      <w:r>
        <w:t xml:space="preserve">After welcoming all attendees, Jim L. asked everyone to please sign-in and to include email so that everyone might be added to the email list.  </w:t>
      </w:r>
    </w:p>
    <w:p w:rsidR="00EB6ABF" w:rsidRPr="00EB6ABF" w:rsidRDefault="00EB6ABF" w:rsidP="00AA1BC7">
      <w:pPr>
        <w:ind w:left="720"/>
      </w:pPr>
      <w:r>
        <w:t xml:space="preserve">Members in attendance: Jim Lauderdale; Jon Kuester; Kevin Lynch; Heather Gilreath, Teal Brooks, Barbara Corson, Debra </w:t>
      </w:r>
      <w:proofErr w:type="spellStart"/>
      <w:r>
        <w:t>Senese</w:t>
      </w:r>
      <w:proofErr w:type="spellEnd"/>
      <w:r>
        <w:t xml:space="preserve">; Sandy Byard; Ed </w:t>
      </w:r>
      <w:proofErr w:type="spellStart"/>
      <w:r>
        <w:t>Nemple</w:t>
      </w:r>
      <w:proofErr w:type="spellEnd"/>
      <w:r>
        <w:t xml:space="preserve">; Kari Barley; Cody </w:t>
      </w:r>
      <w:proofErr w:type="spellStart"/>
      <w:r>
        <w:t>Joliff</w:t>
      </w:r>
      <w:proofErr w:type="spellEnd"/>
      <w:r>
        <w:t>; Beth San</w:t>
      </w:r>
      <w:r w:rsidR="00AA1BC7">
        <w:t>f</w:t>
      </w:r>
      <w:r>
        <w:t xml:space="preserve">ord; Dave Hruska, Deb Reid; and Pete Watson.  </w:t>
      </w:r>
    </w:p>
    <w:p w:rsidR="002E6758" w:rsidRPr="00B01EE9" w:rsidRDefault="00B01EE9" w:rsidP="00FE32CB">
      <w:pPr>
        <w:pStyle w:val="Heading1"/>
        <w:spacing w:before="0"/>
        <w:rPr>
          <w:color w:val="auto"/>
        </w:rPr>
      </w:pPr>
      <w:r w:rsidRPr="00B01EE9">
        <w:rPr>
          <w:color w:val="auto"/>
        </w:rPr>
        <w:t>New Business</w:t>
      </w:r>
    </w:p>
    <w:p w:rsidR="005E6344" w:rsidRDefault="005E6344" w:rsidP="00C07AEB">
      <w:pPr>
        <w:pStyle w:val="Heading2"/>
        <w:rPr>
          <w:color w:val="auto"/>
        </w:rPr>
      </w:pPr>
      <w:r>
        <w:rPr>
          <w:color w:val="auto"/>
        </w:rPr>
        <w:t>Purpose</w:t>
      </w:r>
    </w:p>
    <w:p w:rsidR="005E6344" w:rsidRDefault="00A44F19" w:rsidP="005E6344">
      <w:pPr>
        <w:rPr>
          <w:sz w:val="20"/>
          <w:szCs w:val="20"/>
        </w:rPr>
      </w:pPr>
      <w:r>
        <w:rPr>
          <w:sz w:val="20"/>
          <w:szCs w:val="20"/>
        </w:rPr>
        <w:t>“</w:t>
      </w:r>
      <w:r w:rsidR="005E6344" w:rsidRPr="005E6344">
        <w:rPr>
          <w:sz w:val="20"/>
          <w:szCs w:val="20"/>
        </w:rPr>
        <w:t>The members of the FARM PIG share an interest in agriculture: i.e., the husbandry of domestic animals and plants for the production of food and/ or fiber. The skills necessary for historical agriculture, especially in the pre-petroleum based era, represent a knowledge base that took thousands of years to develop. However, these skills are rapidly being lost. The preservation and perpetuation of these skills is the primary purpose of the FARM PIG.</w:t>
      </w:r>
      <w:r>
        <w:rPr>
          <w:sz w:val="20"/>
          <w:szCs w:val="20"/>
        </w:rPr>
        <w:t xml:space="preserve">” </w:t>
      </w:r>
    </w:p>
    <w:p w:rsidR="00A44F19" w:rsidRDefault="00A44F19" w:rsidP="00294C53">
      <w:pPr>
        <w:pStyle w:val="ListParagraph"/>
        <w:numPr>
          <w:ilvl w:val="0"/>
          <w:numId w:val="11"/>
        </w:numPr>
        <w:ind w:left="1800" w:hanging="360"/>
      </w:pPr>
      <w:r w:rsidRPr="00EB6ABF">
        <w:t>Recent requests</w:t>
      </w:r>
      <w:r w:rsidR="00294C53">
        <w:t xml:space="preserve"> have been received for information on </w:t>
      </w:r>
      <w:r w:rsidRPr="00EB6ABF">
        <w:t xml:space="preserve">gardening, seed </w:t>
      </w:r>
      <w:r w:rsidR="00294C53">
        <w:t>exchange and livestock breeders.</w:t>
      </w:r>
    </w:p>
    <w:p w:rsidR="00EB6ABF" w:rsidRDefault="00EB6ABF" w:rsidP="008662B0">
      <w:pPr>
        <w:pStyle w:val="ListParagraph"/>
        <w:numPr>
          <w:ilvl w:val="0"/>
          <w:numId w:val="11"/>
        </w:numPr>
        <w:ind w:left="1800" w:hanging="360"/>
      </w:pPr>
      <w:r>
        <w:t>Aside from the two main points</w:t>
      </w:r>
      <w:r w:rsidR="00294C53">
        <w:t xml:space="preserve"> in the purpose statement (as found on the FARM page of the ALHFAM website)</w:t>
      </w:r>
      <w:r>
        <w:t xml:space="preserve"> about preservation and perpetuation of heritage skills, the PIG is also a great resource for networking.  </w:t>
      </w:r>
    </w:p>
    <w:p w:rsidR="00EB6ABF" w:rsidRPr="00EB6ABF" w:rsidRDefault="00EB6ABF" w:rsidP="008662B0">
      <w:pPr>
        <w:pStyle w:val="ListParagraph"/>
        <w:numPr>
          <w:ilvl w:val="0"/>
          <w:numId w:val="11"/>
        </w:numPr>
        <w:ind w:left="1800" w:hanging="360"/>
      </w:pPr>
      <w:r>
        <w:t xml:space="preserve">Members are encouraged to use the social media platforms that exist to connect with one another and share ideas and knowledge of resources. </w:t>
      </w:r>
    </w:p>
    <w:p w:rsidR="00C07AEB" w:rsidRDefault="00C07AEB" w:rsidP="00FE32CB">
      <w:pPr>
        <w:pStyle w:val="Heading2"/>
        <w:spacing w:before="0"/>
        <w:rPr>
          <w:color w:val="auto"/>
        </w:rPr>
      </w:pPr>
      <w:r w:rsidRPr="00C07AEB">
        <w:rPr>
          <w:color w:val="auto"/>
        </w:rPr>
        <w:t>Farmer’s Boot Camp Workshop 2019</w:t>
      </w:r>
    </w:p>
    <w:p w:rsidR="008662B0" w:rsidRDefault="008662B0" w:rsidP="00FE32CB">
      <w:pPr>
        <w:pStyle w:val="Heading3"/>
        <w:numPr>
          <w:ilvl w:val="2"/>
          <w:numId w:val="9"/>
        </w:numPr>
        <w:spacing w:before="0"/>
        <w:ind w:left="1800" w:hanging="360"/>
        <w:rPr>
          <w:b w:val="0"/>
          <w:bCs w:val="0"/>
          <w:color w:val="auto"/>
        </w:rPr>
      </w:pPr>
      <w:r>
        <w:rPr>
          <w:b w:val="0"/>
          <w:bCs w:val="0"/>
          <w:color w:val="auto"/>
        </w:rPr>
        <w:t xml:space="preserve">Jim L. is in touch with Del Taylor and has the contact information for the Program Chair of the 2019 Conference.  </w:t>
      </w:r>
    </w:p>
    <w:p w:rsidR="008662B0" w:rsidRDefault="008662B0" w:rsidP="008662B0">
      <w:pPr>
        <w:pStyle w:val="Heading3"/>
        <w:numPr>
          <w:ilvl w:val="2"/>
          <w:numId w:val="9"/>
        </w:numPr>
        <w:spacing w:before="0"/>
        <w:ind w:left="1800" w:hanging="360"/>
        <w:rPr>
          <w:b w:val="0"/>
          <w:bCs w:val="0"/>
          <w:color w:val="auto"/>
        </w:rPr>
      </w:pPr>
      <w:r>
        <w:rPr>
          <w:b w:val="0"/>
          <w:bCs w:val="0"/>
          <w:color w:val="auto"/>
        </w:rPr>
        <w:t xml:space="preserve">Ideas for future conference workshops are requested and may be posted on the Facebook page or emailed directly to the PIG Chair. </w:t>
      </w:r>
    </w:p>
    <w:p w:rsidR="008662B0" w:rsidRDefault="008662B0" w:rsidP="008662B0">
      <w:pPr>
        <w:pStyle w:val="ListParagraph"/>
        <w:numPr>
          <w:ilvl w:val="0"/>
          <w:numId w:val="9"/>
        </w:numPr>
        <w:ind w:left="1800" w:hanging="360"/>
      </w:pPr>
      <w:r>
        <w:t>Heather G. requested additional hands-on workshops that focus on basic skills.</w:t>
      </w:r>
    </w:p>
    <w:p w:rsidR="008662B0" w:rsidRDefault="008662B0" w:rsidP="008662B0">
      <w:pPr>
        <w:pStyle w:val="ListParagraph"/>
        <w:numPr>
          <w:ilvl w:val="0"/>
          <w:numId w:val="9"/>
        </w:numPr>
        <w:ind w:left="1800" w:hanging="360"/>
      </w:pPr>
      <w:r>
        <w:t>Pete W. agreed and suggested the PIG support a workshop that focuses on “The Top 10 Skills a Farmer Must Know.”</w:t>
      </w:r>
    </w:p>
    <w:p w:rsidR="008662B0" w:rsidRDefault="008662B0" w:rsidP="008662B0">
      <w:pPr>
        <w:pStyle w:val="ListParagraph"/>
        <w:numPr>
          <w:ilvl w:val="0"/>
          <w:numId w:val="9"/>
        </w:numPr>
        <w:ind w:left="1800" w:hanging="360"/>
      </w:pPr>
      <w:r>
        <w:t>Ideas for this list included:</w:t>
      </w:r>
    </w:p>
    <w:p w:rsidR="009E3176" w:rsidRDefault="009E3176" w:rsidP="008662B0">
      <w:pPr>
        <w:pStyle w:val="ListParagraph"/>
        <w:numPr>
          <w:ilvl w:val="3"/>
          <w:numId w:val="9"/>
        </w:numPr>
        <w:sectPr w:rsidR="009E3176" w:rsidSect="0021208D">
          <w:type w:val="continuous"/>
          <w:pgSz w:w="12240" w:h="15840"/>
          <w:pgMar w:top="1080" w:right="1080" w:bottom="1080" w:left="1080" w:header="720" w:footer="720" w:gutter="0"/>
          <w:cols w:space="720"/>
          <w:docGrid w:linePitch="360"/>
        </w:sectPr>
      </w:pPr>
    </w:p>
    <w:p w:rsidR="008662B0" w:rsidRDefault="008662B0" w:rsidP="009E3176">
      <w:pPr>
        <w:pStyle w:val="ListParagraph"/>
        <w:numPr>
          <w:ilvl w:val="3"/>
          <w:numId w:val="9"/>
        </w:numPr>
        <w:ind w:left="2520" w:hanging="360"/>
      </w:pPr>
      <w:r>
        <w:lastRenderedPageBreak/>
        <w:t>Tool sharpening</w:t>
      </w:r>
    </w:p>
    <w:p w:rsidR="008662B0" w:rsidRDefault="008662B0" w:rsidP="009E3176">
      <w:pPr>
        <w:pStyle w:val="ListParagraph"/>
        <w:numPr>
          <w:ilvl w:val="3"/>
          <w:numId w:val="9"/>
        </w:numPr>
        <w:ind w:left="2520" w:hanging="360"/>
      </w:pPr>
      <w:r>
        <w:t>Knot tying</w:t>
      </w:r>
    </w:p>
    <w:p w:rsidR="008662B0" w:rsidRDefault="008662B0" w:rsidP="009E3176">
      <w:pPr>
        <w:pStyle w:val="ListParagraph"/>
        <w:numPr>
          <w:ilvl w:val="3"/>
          <w:numId w:val="9"/>
        </w:numPr>
        <w:ind w:left="2520" w:hanging="360"/>
      </w:pPr>
      <w:r>
        <w:t>Nail driving</w:t>
      </w:r>
    </w:p>
    <w:p w:rsidR="008662B0" w:rsidRDefault="008662B0" w:rsidP="009E3176">
      <w:pPr>
        <w:pStyle w:val="ListParagraph"/>
        <w:numPr>
          <w:ilvl w:val="3"/>
          <w:numId w:val="9"/>
        </w:numPr>
        <w:ind w:left="2520" w:hanging="360"/>
      </w:pPr>
      <w:r>
        <w:t>Cleaning and repairing tack and tools</w:t>
      </w:r>
    </w:p>
    <w:p w:rsidR="008662B0" w:rsidRDefault="008662B0" w:rsidP="009E3176">
      <w:pPr>
        <w:pStyle w:val="ListParagraph"/>
        <w:numPr>
          <w:ilvl w:val="3"/>
          <w:numId w:val="9"/>
        </w:numPr>
        <w:ind w:left="2520" w:hanging="360"/>
      </w:pPr>
      <w:r>
        <w:t>Splicing/making rope halters</w:t>
      </w:r>
    </w:p>
    <w:p w:rsidR="008662B0" w:rsidRDefault="008662B0" w:rsidP="009E3176">
      <w:pPr>
        <w:pStyle w:val="ListParagraph"/>
        <w:numPr>
          <w:ilvl w:val="3"/>
          <w:numId w:val="9"/>
        </w:numPr>
        <w:ind w:left="2520" w:hanging="360"/>
      </w:pPr>
      <w:r>
        <w:t>Lighting a fire</w:t>
      </w:r>
    </w:p>
    <w:p w:rsidR="008662B0" w:rsidRDefault="008662B0" w:rsidP="009E3176">
      <w:pPr>
        <w:pStyle w:val="ListParagraph"/>
        <w:numPr>
          <w:ilvl w:val="3"/>
          <w:numId w:val="9"/>
        </w:numPr>
        <w:ind w:left="2520" w:hanging="360"/>
      </w:pPr>
      <w:r>
        <w:t>Properly stacking wood</w:t>
      </w:r>
    </w:p>
    <w:p w:rsidR="009E3176" w:rsidRDefault="009E3176" w:rsidP="008662B0">
      <w:pPr>
        <w:pStyle w:val="ListParagraph"/>
        <w:numPr>
          <w:ilvl w:val="2"/>
          <w:numId w:val="9"/>
        </w:numPr>
        <w:ind w:left="1800" w:hanging="360"/>
        <w:sectPr w:rsidR="009E3176" w:rsidSect="009E3176">
          <w:type w:val="continuous"/>
          <w:pgSz w:w="12240" w:h="15840"/>
          <w:pgMar w:top="1080" w:right="1080" w:bottom="1080" w:left="1080" w:header="720" w:footer="720" w:gutter="0"/>
          <w:cols w:num="2" w:space="720"/>
          <w:docGrid w:linePitch="360"/>
        </w:sectPr>
      </w:pPr>
    </w:p>
    <w:p w:rsidR="008662B0" w:rsidRPr="008662B0" w:rsidRDefault="00B92510" w:rsidP="008662B0">
      <w:pPr>
        <w:pStyle w:val="ListParagraph"/>
        <w:numPr>
          <w:ilvl w:val="2"/>
          <w:numId w:val="9"/>
        </w:numPr>
        <w:ind w:left="1800" w:hanging="360"/>
      </w:pPr>
      <w:r>
        <w:t xml:space="preserve">The list may continue to grow and could become a checklist for potential workshops in the future.  </w:t>
      </w:r>
    </w:p>
    <w:p w:rsidR="00C07AEB" w:rsidRDefault="00C07AEB" w:rsidP="00C07AEB">
      <w:pPr>
        <w:pStyle w:val="Heading2"/>
        <w:rPr>
          <w:color w:val="auto"/>
        </w:rPr>
      </w:pPr>
      <w:r w:rsidRPr="00C07AEB">
        <w:rPr>
          <w:color w:val="auto"/>
        </w:rPr>
        <w:t>Skills Workshops 2018-2019</w:t>
      </w:r>
    </w:p>
    <w:p w:rsidR="00B92510" w:rsidRDefault="00BC09DC" w:rsidP="00B92510">
      <w:pPr>
        <w:pStyle w:val="Heading3"/>
        <w:numPr>
          <w:ilvl w:val="2"/>
          <w:numId w:val="8"/>
        </w:numPr>
        <w:spacing w:before="0"/>
        <w:ind w:left="1800" w:hanging="360"/>
        <w:rPr>
          <w:b w:val="0"/>
          <w:bCs w:val="0"/>
          <w:color w:val="auto"/>
        </w:rPr>
      </w:pPr>
      <w:r w:rsidRPr="00B92510">
        <w:rPr>
          <w:b w:val="0"/>
          <w:bCs w:val="0"/>
          <w:color w:val="auto"/>
        </w:rPr>
        <w:t>Reminder: FARM PIG will advertise any workshops related to FARM purpose</w:t>
      </w:r>
      <w:r w:rsidR="00B92510">
        <w:rPr>
          <w:b w:val="0"/>
          <w:bCs w:val="0"/>
          <w:color w:val="auto"/>
        </w:rPr>
        <w:t xml:space="preserve"> – send content to Jim L. for posting in the </w:t>
      </w:r>
      <w:proofErr w:type="spellStart"/>
      <w:r w:rsidR="00B92510">
        <w:rPr>
          <w:b w:val="0"/>
          <w:bCs w:val="0"/>
          <w:color w:val="auto"/>
        </w:rPr>
        <w:t>eUpdate</w:t>
      </w:r>
      <w:proofErr w:type="spellEnd"/>
      <w:r w:rsidR="00B92510">
        <w:rPr>
          <w:b w:val="0"/>
          <w:bCs w:val="0"/>
          <w:color w:val="auto"/>
        </w:rPr>
        <w:t xml:space="preserve">.  Members may also post directly to the Facebook page. </w:t>
      </w:r>
    </w:p>
    <w:p w:rsidR="00BC09DC" w:rsidRPr="00B92510" w:rsidRDefault="00B92510" w:rsidP="00B92510">
      <w:pPr>
        <w:pStyle w:val="Heading3"/>
        <w:numPr>
          <w:ilvl w:val="2"/>
          <w:numId w:val="8"/>
        </w:numPr>
        <w:spacing w:before="0"/>
        <w:ind w:left="1800" w:hanging="360"/>
        <w:rPr>
          <w:b w:val="0"/>
          <w:bCs w:val="0"/>
          <w:color w:val="auto"/>
        </w:rPr>
      </w:pPr>
      <w:r>
        <w:rPr>
          <w:b w:val="0"/>
          <w:bCs w:val="0"/>
          <w:color w:val="auto"/>
        </w:rPr>
        <w:t xml:space="preserve">Jim L. will check with Heidi about making sure workshops that are open to FARM members is posted on the website.   </w:t>
      </w:r>
    </w:p>
    <w:p w:rsidR="00BC09DC" w:rsidRDefault="00B92510" w:rsidP="00B92510">
      <w:pPr>
        <w:pStyle w:val="Heading3"/>
        <w:numPr>
          <w:ilvl w:val="2"/>
          <w:numId w:val="8"/>
        </w:numPr>
        <w:spacing w:before="0"/>
        <w:ind w:left="1800" w:hanging="360"/>
        <w:rPr>
          <w:b w:val="0"/>
          <w:bCs w:val="0"/>
          <w:color w:val="auto"/>
        </w:rPr>
      </w:pPr>
      <w:r>
        <w:rPr>
          <w:b w:val="0"/>
          <w:bCs w:val="0"/>
          <w:color w:val="auto"/>
        </w:rPr>
        <w:t xml:space="preserve">Debra R. noted the Midwest Open Air Museum is hosting a horsemanship/harnessing training (Date TBD). </w:t>
      </w:r>
    </w:p>
    <w:p w:rsidR="00B92510" w:rsidRDefault="00B92510" w:rsidP="00B92510">
      <w:pPr>
        <w:pStyle w:val="ListParagraph"/>
        <w:numPr>
          <w:ilvl w:val="0"/>
          <w:numId w:val="8"/>
        </w:numPr>
        <w:ind w:left="1800" w:hanging="360"/>
      </w:pPr>
      <w:r>
        <w:t xml:space="preserve">Debra R. also recommended a workshop or talk about harvesting cranberries in 2019 or similar crop/craft specific to the host site of the 2019 conference. </w:t>
      </w:r>
    </w:p>
    <w:p w:rsidR="00B92510" w:rsidRPr="00B92510" w:rsidRDefault="00B92510" w:rsidP="00845A9E">
      <w:pPr>
        <w:pStyle w:val="ListParagraph"/>
        <w:numPr>
          <w:ilvl w:val="0"/>
          <w:numId w:val="8"/>
        </w:numPr>
        <w:ind w:left="1800" w:hanging="360"/>
      </w:pPr>
      <w:r>
        <w:t xml:space="preserve">Cody J. </w:t>
      </w:r>
      <w:r w:rsidR="00845A9E">
        <w:t>stated</w:t>
      </w:r>
      <w:r>
        <w:t xml:space="preserve"> it is good to have workshops that </w:t>
      </w:r>
      <w:r w:rsidR="00845A9E">
        <w:t>benefit smaller agriculture museums</w:t>
      </w:r>
      <w:r>
        <w:t xml:space="preserve">, (i.e. chickens, kitchen gardening and bees). </w:t>
      </w:r>
    </w:p>
    <w:p w:rsidR="00014CC5" w:rsidRPr="00014CC5" w:rsidRDefault="00014CC5" w:rsidP="00FE32CB">
      <w:pPr>
        <w:pStyle w:val="Heading1"/>
        <w:spacing w:before="0"/>
        <w:rPr>
          <w:color w:val="auto"/>
        </w:rPr>
      </w:pPr>
      <w:r w:rsidRPr="00014CC5">
        <w:rPr>
          <w:color w:val="auto"/>
        </w:rPr>
        <w:t>Old Business</w:t>
      </w:r>
    </w:p>
    <w:p w:rsidR="00014CC5" w:rsidRDefault="001D0311" w:rsidP="00014CC5">
      <w:pPr>
        <w:pStyle w:val="Heading2"/>
        <w:rPr>
          <w:color w:val="auto"/>
        </w:rPr>
      </w:pPr>
      <w:r>
        <w:rPr>
          <w:color w:val="auto"/>
        </w:rPr>
        <w:t>ALHFAM Historic Farming Facebook Page</w:t>
      </w:r>
    </w:p>
    <w:p w:rsidR="00B92510" w:rsidRDefault="00B92510" w:rsidP="00B92510">
      <w:pPr>
        <w:pStyle w:val="ListParagraph"/>
        <w:numPr>
          <w:ilvl w:val="0"/>
          <w:numId w:val="12"/>
        </w:numPr>
        <w:ind w:left="1800" w:hanging="360"/>
      </w:pPr>
      <w:r>
        <w:t xml:space="preserve">Jim L. encouraged everyone to post their current events on the Facebook page and when possible to include photographs and video to highlight the activities surrounding the events. </w:t>
      </w:r>
    </w:p>
    <w:p w:rsidR="00B92510" w:rsidRDefault="00B92510" w:rsidP="00B92510">
      <w:pPr>
        <w:pStyle w:val="ListParagraph"/>
        <w:numPr>
          <w:ilvl w:val="0"/>
          <w:numId w:val="12"/>
        </w:numPr>
        <w:ind w:left="1800" w:hanging="360"/>
      </w:pPr>
      <w:r>
        <w:t>The group was also encouraged to check out the resources on the FARM PIG website page.</w:t>
      </w:r>
    </w:p>
    <w:p w:rsidR="00B92510" w:rsidRPr="00B92510" w:rsidRDefault="00B92510" w:rsidP="00B92510">
      <w:pPr>
        <w:pStyle w:val="ListParagraph"/>
        <w:numPr>
          <w:ilvl w:val="0"/>
          <w:numId w:val="12"/>
        </w:numPr>
        <w:ind w:left="1800" w:hanging="360"/>
      </w:pPr>
      <w:r>
        <w:t>A recommendation by Debra S. was made to have a searchable database of heritage livestock.  Jim L. suggested using the Liv</w:t>
      </w:r>
      <w:r w:rsidR="00190BE3">
        <w:t>estock Conservancy website.  Jo</w:t>
      </w:r>
      <w:r>
        <w:t xml:space="preserve">n K. noted the FARM PIG has tried to create such a database before, but the information becomes out-of-date quicker than it can be published and the Livestock Conservancy keeps up-to-date information on breeders – regardless of site or membership in ALHFAM.  </w:t>
      </w:r>
    </w:p>
    <w:p w:rsidR="00C07AEB" w:rsidRDefault="00C07AEB" w:rsidP="001D0311">
      <w:pPr>
        <w:pStyle w:val="Heading2"/>
        <w:rPr>
          <w:color w:val="auto"/>
        </w:rPr>
      </w:pPr>
      <w:r>
        <w:rPr>
          <w:color w:val="auto"/>
        </w:rPr>
        <w:t xml:space="preserve">ALHFAM </w:t>
      </w:r>
      <w:proofErr w:type="spellStart"/>
      <w:r>
        <w:rPr>
          <w:color w:val="auto"/>
        </w:rPr>
        <w:t>eUpdate</w:t>
      </w:r>
      <w:proofErr w:type="spellEnd"/>
    </w:p>
    <w:p w:rsidR="00190BE3" w:rsidRPr="00190BE3" w:rsidRDefault="00190BE3" w:rsidP="00190BE3">
      <w:pPr>
        <w:pStyle w:val="ListParagraph"/>
        <w:numPr>
          <w:ilvl w:val="0"/>
          <w:numId w:val="13"/>
        </w:numPr>
        <w:ind w:left="1800" w:hanging="360"/>
      </w:pPr>
      <w:r>
        <w:t xml:space="preserve">Jim L. encouraged members of the PIG to submit content for the </w:t>
      </w:r>
      <w:proofErr w:type="spellStart"/>
      <w:r>
        <w:t>eUpdate</w:t>
      </w:r>
      <w:proofErr w:type="spellEnd"/>
      <w:r>
        <w:t xml:space="preserve"> each month.  This content may include, but will not be limited to FARM related events, livestock, gardening, seed exchanges or other historic farming.  </w:t>
      </w:r>
    </w:p>
    <w:p w:rsidR="001D0311" w:rsidRDefault="001D0311" w:rsidP="00FE32CB">
      <w:pPr>
        <w:pStyle w:val="Heading1"/>
        <w:spacing w:before="0"/>
        <w:rPr>
          <w:color w:val="auto"/>
        </w:rPr>
      </w:pPr>
      <w:r>
        <w:rPr>
          <w:color w:val="auto"/>
        </w:rPr>
        <w:t>For the Good of the Order</w:t>
      </w:r>
    </w:p>
    <w:p w:rsidR="00190BE3" w:rsidRDefault="00190BE3" w:rsidP="00190BE3">
      <w:pPr>
        <w:pStyle w:val="ListParagraph"/>
        <w:numPr>
          <w:ilvl w:val="0"/>
          <w:numId w:val="13"/>
        </w:numPr>
        <w:ind w:left="1800" w:hanging="360"/>
      </w:pPr>
      <w:r>
        <w:t>Jon K. notified the group that he was stepping down as co-chair and noted he would like someone to take his place.  Barbara C. recommended that Jim L. could delegate jobs to other members.</w:t>
      </w:r>
    </w:p>
    <w:p w:rsidR="00190BE3" w:rsidRDefault="00190BE3" w:rsidP="00190BE3">
      <w:pPr>
        <w:pStyle w:val="ListParagraph"/>
        <w:numPr>
          <w:ilvl w:val="0"/>
          <w:numId w:val="13"/>
        </w:numPr>
        <w:ind w:left="1800" w:hanging="360"/>
      </w:pPr>
      <w:r>
        <w:t xml:space="preserve">Debra R. passed around a copy of </w:t>
      </w:r>
      <w:r>
        <w:rPr>
          <w:i/>
          <w:iCs/>
        </w:rPr>
        <w:t>Agricultural History</w:t>
      </w:r>
      <w:r>
        <w:t xml:space="preserve"> which focuses on agrarian diaries.  She encouraged FARM members to use this periodical as a resource.  </w:t>
      </w:r>
    </w:p>
    <w:p w:rsidR="00190BE3" w:rsidRDefault="00190BE3" w:rsidP="00190BE3">
      <w:pPr>
        <w:pStyle w:val="ListParagraph"/>
        <w:numPr>
          <w:ilvl w:val="0"/>
          <w:numId w:val="13"/>
        </w:numPr>
        <w:ind w:left="1800" w:hanging="360"/>
      </w:pPr>
      <w:r>
        <w:t xml:space="preserve">Heather G. brought up revamping the </w:t>
      </w:r>
      <w:r w:rsidRPr="00294C53">
        <w:rPr>
          <w:b/>
          <w:bCs/>
        </w:rPr>
        <w:t>S</w:t>
      </w:r>
      <w:r>
        <w:t xml:space="preserve">eeds </w:t>
      </w:r>
      <w:r w:rsidRPr="00294C53">
        <w:rPr>
          <w:b/>
          <w:bCs/>
        </w:rPr>
        <w:t>A</w:t>
      </w:r>
      <w:r>
        <w:t xml:space="preserve">nd </w:t>
      </w:r>
      <w:r w:rsidRPr="00294C53">
        <w:rPr>
          <w:b/>
          <w:bCs/>
        </w:rPr>
        <w:t>P</w:t>
      </w:r>
      <w:r>
        <w:t>lants PIG.</w:t>
      </w:r>
    </w:p>
    <w:p w:rsidR="00190BE3" w:rsidRDefault="00190BE3" w:rsidP="00190BE3">
      <w:pPr>
        <w:pStyle w:val="ListParagraph"/>
        <w:numPr>
          <w:ilvl w:val="3"/>
          <w:numId w:val="13"/>
        </w:numPr>
        <w:ind w:left="2520" w:hanging="360"/>
      </w:pPr>
      <w:r>
        <w:lastRenderedPageBreak/>
        <w:t xml:space="preserve">Everyone agreed this is relevant and can be “safe-guarded” in the FARM PIG until interest grows to a point that SAP can be a standalone group once more.  </w:t>
      </w:r>
    </w:p>
    <w:p w:rsidR="00190BE3" w:rsidRDefault="00190BE3" w:rsidP="009E3176">
      <w:pPr>
        <w:pStyle w:val="ListParagraph"/>
        <w:numPr>
          <w:ilvl w:val="2"/>
          <w:numId w:val="13"/>
        </w:numPr>
        <w:ind w:left="1800" w:hanging="360"/>
      </w:pPr>
      <w:r>
        <w:t xml:space="preserve">Jim L. reminded everyone about the plowing competition and encouraged </w:t>
      </w:r>
      <w:r w:rsidR="009E3176">
        <w:t>participation</w:t>
      </w:r>
      <w:r>
        <w:t xml:space="preserve">. </w:t>
      </w:r>
    </w:p>
    <w:p w:rsidR="009E3176" w:rsidRDefault="00190BE3" w:rsidP="009E3176">
      <w:pPr>
        <w:pStyle w:val="ListParagraph"/>
        <w:numPr>
          <w:ilvl w:val="2"/>
          <w:numId w:val="13"/>
        </w:numPr>
        <w:ind w:left="1800" w:hanging="360"/>
      </w:pPr>
      <w:r>
        <w:t xml:space="preserve">Debra R. mentioned </w:t>
      </w:r>
      <w:r w:rsidR="009E3176">
        <w:t xml:space="preserve">sources for research: </w:t>
      </w:r>
      <w:r>
        <w:t xml:space="preserve"> </w:t>
      </w:r>
    </w:p>
    <w:p w:rsidR="009E3176" w:rsidRPr="009E3176" w:rsidRDefault="009E3176" w:rsidP="009E3176">
      <w:pPr>
        <w:pStyle w:val="ListParagraph"/>
        <w:numPr>
          <w:ilvl w:val="3"/>
          <w:numId w:val="13"/>
        </w:numPr>
        <w:spacing w:after="0" w:line="240" w:lineRule="auto"/>
        <w:ind w:left="2520" w:hanging="360"/>
        <w:rPr>
          <w:rFonts w:eastAsia="PMingLiU" w:cs="Times New Roman"/>
          <w:lang w:eastAsia="zh-TW"/>
        </w:rPr>
      </w:pPr>
      <w:r w:rsidRPr="009E3176">
        <w:rPr>
          <w:rFonts w:eastAsia="PMingLiU" w:cs="Times New Roman"/>
          <w:lang w:eastAsia="zh-TW"/>
        </w:rPr>
        <w:t xml:space="preserve">Core Historical Literature of Agriculture: </w:t>
      </w:r>
      <w:hyperlink r:id="rId7" w:history="1">
        <w:r w:rsidRPr="009E3176">
          <w:rPr>
            <w:rFonts w:eastAsia="PMingLiU" w:cs="Times New Roman"/>
            <w:color w:val="0563C1"/>
            <w:u w:val="single"/>
            <w:lang w:eastAsia="zh-TW"/>
          </w:rPr>
          <w:t>http://chla.library.cornell.edu/</w:t>
        </w:r>
      </w:hyperlink>
      <w:r w:rsidRPr="009E3176">
        <w:rPr>
          <w:rFonts w:eastAsia="PMingLiU" w:cs="Times New Roman"/>
          <w:lang w:eastAsia="zh-TW"/>
        </w:rPr>
        <w:t xml:space="preserve"> This includes the publication, Agricultural History, from its first issue in 1927 through 1965.</w:t>
      </w:r>
    </w:p>
    <w:p w:rsidR="009E3176" w:rsidRPr="009E3176" w:rsidRDefault="009E3176" w:rsidP="009E3176">
      <w:pPr>
        <w:pStyle w:val="ListParagraph"/>
        <w:numPr>
          <w:ilvl w:val="3"/>
          <w:numId w:val="13"/>
        </w:numPr>
        <w:spacing w:after="0" w:line="240" w:lineRule="auto"/>
        <w:ind w:left="2520" w:hanging="360"/>
        <w:rPr>
          <w:rFonts w:eastAsia="PMingLiU" w:cs="Times New Roman"/>
          <w:lang w:eastAsia="zh-TW"/>
        </w:rPr>
      </w:pPr>
      <w:r w:rsidRPr="009E3176">
        <w:rPr>
          <w:rFonts w:eastAsia="PMingLiU" w:cs="Times New Roman"/>
          <w:lang w:eastAsia="zh-TW"/>
        </w:rPr>
        <w:t xml:space="preserve">For more about the Agricultural History Society (started in 1919, and ALHFAM began at an AHS conference in 1970) see: </w:t>
      </w:r>
      <w:hyperlink r:id="rId8" w:history="1">
        <w:r w:rsidRPr="009E3176">
          <w:rPr>
            <w:rFonts w:eastAsia="PMingLiU" w:cs="Times New Roman"/>
            <w:color w:val="0563C1"/>
            <w:u w:val="single"/>
            <w:lang w:eastAsia="zh-TW"/>
          </w:rPr>
          <w:t>http://www.aghistorysociety.org/</w:t>
        </w:r>
      </w:hyperlink>
    </w:p>
    <w:p w:rsidR="009E3176" w:rsidRPr="009E3176" w:rsidRDefault="009E3176" w:rsidP="009E3176">
      <w:pPr>
        <w:pStyle w:val="ListParagraph"/>
        <w:numPr>
          <w:ilvl w:val="3"/>
          <w:numId w:val="13"/>
        </w:numPr>
        <w:spacing w:after="0" w:line="240" w:lineRule="auto"/>
        <w:ind w:left="2520" w:hanging="360"/>
        <w:rPr>
          <w:rFonts w:eastAsia="PMingLiU" w:cs="Times New Roman"/>
          <w:lang w:eastAsia="zh-TW"/>
        </w:rPr>
      </w:pPr>
      <w:r w:rsidRPr="009E3176">
        <w:rPr>
          <w:rFonts w:eastAsia="PMingLiU" w:cs="Times New Roman"/>
          <w:lang w:eastAsia="zh-TW"/>
        </w:rPr>
        <w:t xml:space="preserve">Cornell also has the following resource available: </w:t>
      </w:r>
      <w:r w:rsidRPr="009E3176">
        <w:rPr>
          <w:rFonts w:eastAsia="PMingLiU" w:cs="Arial"/>
          <w:b/>
          <w:bCs/>
          <w:color w:val="000000"/>
          <w:shd w:val="clear" w:color="auto" w:fill="FFFFFF"/>
          <w:lang w:eastAsia="zh-TW"/>
        </w:rPr>
        <w:t>Home Economics Archive: Research, Tradition and History</w:t>
      </w:r>
      <w:r w:rsidRPr="009E3176">
        <w:rPr>
          <w:rFonts w:eastAsia="PMingLiU" w:cs="Arial"/>
          <w:color w:val="000000"/>
          <w:shd w:val="clear" w:color="auto" w:fill="FFFFFF"/>
          <w:lang w:eastAsia="zh-TW"/>
        </w:rPr>
        <w:t xml:space="preserve"> (HEARTH) </w:t>
      </w:r>
      <w:hyperlink r:id="rId9" w:history="1">
        <w:r w:rsidRPr="009E3176">
          <w:rPr>
            <w:rFonts w:eastAsia="PMingLiU" w:cs="Arial"/>
            <w:color w:val="DE7B42"/>
            <w:u w:val="single"/>
            <w:shd w:val="clear" w:color="auto" w:fill="FFFFFF"/>
            <w:lang w:eastAsia="zh-TW"/>
          </w:rPr>
          <w:t>http://hearth.library.cornell.edu/</w:t>
        </w:r>
      </w:hyperlink>
    </w:p>
    <w:p w:rsidR="009E3176" w:rsidRPr="009E3176" w:rsidRDefault="009E3176" w:rsidP="009E3176">
      <w:pPr>
        <w:pStyle w:val="ListParagraph"/>
        <w:numPr>
          <w:ilvl w:val="3"/>
          <w:numId w:val="13"/>
        </w:numPr>
        <w:spacing w:after="0" w:line="240" w:lineRule="auto"/>
        <w:ind w:left="2520" w:hanging="360"/>
        <w:rPr>
          <w:rFonts w:eastAsia="PMingLiU" w:cs="Times New Roman"/>
          <w:lang w:eastAsia="zh-TW"/>
        </w:rPr>
      </w:pPr>
      <w:proofErr w:type="spellStart"/>
      <w:r w:rsidRPr="009E3176">
        <w:rPr>
          <w:rFonts w:eastAsia="PMingLiU" w:cs="Times New Roman"/>
          <w:lang w:eastAsia="zh-TW"/>
        </w:rPr>
        <w:t>HathiTrust</w:t>
      </w:r>
      <w:proofErr w:type="spellEnd"/>
      <w:r w:rsidRPr="009E3176">
        <w:rPr>
          <w:rFonts w:eastAsia="PMingLiU" w:cs="Times New Roman"/>
          <w:lang w:eastAsia="zh-TW"/>
        </w:rPr>
        <w:t xml:space="preserve"> (an amazing resource): </w:t>
      </w:r>
      <w:hyperlink r:id="rId10" w:history="1">
        <w:r w:rsidRPr="009E3176">
          <w:rPr>
            <w:rFonts w:eastAsia="PMingLiU" w:cs="Times New Roman"/>
            <w:color w:val="0563C1"/>
            <w:u w:val="single"/>
            <w:lang w:eastAsia="zh-TW"/>
          </w:rPr>
          <w:t>https://www.hathitrust.org/</w:t>
        </w:r>
      </w:hyperlink>
    </w:p>
    <w:p w:rsidR="009E3176" w:rsidRPr="009E3176" w:rsidRDefault="009E3176" w:rsidP="009E3176">
      <w:pPr>
        <w:pStyle w:val="ListParagraph"/>
        <w:numPr>
          <w:ilvl w:val="3"/>
          <w:numId w:val="13"/>
        </w:numPr>
        <w:spacing w:after="0" w:line="240" w:lineRule="auto"/>
        <w:ind w:left="2520" w:hanging="360"/>
        <w:rPr>
          <w:rFonts w:eastAsia="PMingLiU" w:cs="Times New Roman"/>
          <w:lang w:eastAsia="zh-TW"/>
        </w:rPr>
      </w:pPr>
      <w:r w:rsidRPr="009E3176">
        <w:rPr>
          <w:rFonts w:eastAsia="PMingLiU" w:cs="Times New Roman"/>
          <w:lang w:eastAsia="zh-TW"/>
        </w:rPr>
        <w:t xml:space="preserve">Archives.net (also amazing collection of materials no longer copyright protected): </w:t>
      </w:r>
      <w:hyperlink r:id="rId11" w:history="1">
        <w:r w:rsidRPr="009E3176">
          <w:rPr>
            <w:rFonts w:eastAsia="PMingLiU" w:cs="Times New Roman"/>
            <w:color w:val="0563C1"/>
            <w:u w:val="single"/>
            <w:lang w:eastAsia="zh-TW"/>
          </w:rPr>
          <w:t>https://archive.org/details/CAT31355474</w:t>
        </w:r>
      </w:hyperlink>
      <w:r w:rsidRPr="009E3176">
        <w:rPr>
          <w:rFonts w:eastAsia="PMingLiU" w:cs="Times New Roman"/>
          <w:lang w:eastAsia="zh-TW"/>
        </w:rPr>
        <w:t xml:space="preserve"> (this is a link to a bulletin by George W. Carver on wild plums (mostly recipes).</w:t>
      </w:r>
    </w:p>
    <w:p w:rsidR="00190BE3" w:rsidRDefault="00190BE3" w:rsidP="00190BE3">
      <w:pPr>
        <w:pStyle w:val="ListParagraph"/>
        <w:numPr>
          <w:ilvl w:val="2"/>
          <w:numId w:val="13"/>
        </w:numPr>
        <w:ind w:left="1800" w:hanging="360"/>
      </w:pPr>
      <w:r>
        <w:t xml:space="preserve">Pete W. asked members to take videos, three minutes or less, for the skills database.  This initiative will be offered as a FREE part of A.S.K. and a way to share knowledge, but also encourage ALHFAM membership.  </w:t>
      </w:r>
    </w:p>
    <w:p w:rsidR="00294C53" w:rsidRDefault="00190BE3" w:rsidP="00190BE3">
      <w:pPr>
        <w:pStyle w:val="ListParagraph"/>
        <w:numPr>
          <w:ilvl w:val="2"/>
          <w:numId w:val="13"/>
        </w:numPr>
        <w:ind w:left="1800" w:hanging="360"/>
      </w:pPr>
      <w:r>
        <w:t>Pete W. asked the open question, “</w:t>
      </w:r>
      <w:r w:rsidR="00294C53">
        <w:t>What</w:t>
      </w:r>
      <w:r>
        <w:t xml:space="preserve"> is the one skill the FARM PIG wants most to see on this database.  The board wants to have 10 of these videos available by next year. </w:t>
      </w:r>
    </w:p>
    <w:p w:rsidR="00190BE3" w:rsidRDefault="00294C53" w:rsidP="00294C53">
      <w:pPr>
        <w:pStyle w:val="ListParagraph"/>
        <w:numPr>
          <w:ilvl w:val="3"/>
          <w:numId w:val="13"/>
        </w:numPr>
        <w:ind w:left="2520" w:hanging="360"/>
      </w:pPr>
      <w:r>
        <w:t xml:space="preserve">Pete W. said any videos could be emailed to him or Heidi for posting on the website. </w:t>
      </w:r>
      <w:r w:rsidR="00190BE3">
        <w:t xml:space="preserve"> </w:t>
      </w:r>
    </w:p>
    <w:p w:rsidR="00294C53" w:rsidRDefault="00294C53" w:rsidP="00294C53">
      <w:pPr>
        <w:pStyle w:val="ListParagraph"/>
        <w:numPr>
          <w:ilvl w:val="2"/>
          <w:numId w:val="13"/>
        </w:numPr>
        <w:ind w:left="1800" w:hanging="360"/>
      </w:pPr>
      <w:r>
        <w:t xml:space="preserve">Pete W. reminded the group about the UNESCO initiative to capture skills and suggested the FARM PIG might contribute to this.  </w:t>
      </w:r>
    </w:p>
    <w:p w:rsidR="00294C53" w:rsidRDefault="00294C53" w:rsidP="00294C53">
      <w:pPr>
        <w:pStyle w:val="ListParagraph"/>
        <w:numPr>
          <w:ilvl w:val="2"/>
          <w:numId w:val="13"/>
        </w:numPr>
        <w:ind w:left="1800" w:hanging="360"/>
      </w:pPr>
      <w:r>
        <w:t xml:space="preserve">Debra R. and Jon K. mentioned sampling methods to determine density for hand seeding and manure application as a possible skill.  </w:t>
      </w:r>
    </w:p>
    <w:p w:rsidR="00294C53" w:rsidRDefault="00294C53" w:rsidP="00294C53">
      <w:pPr>
        <w:pStyle w:val="ListParagraph"/>
        <w:numPr>
          <w:ilvl w:val="2"/>
          <w:numId w:val="13"/>
        </w:numPr>
        <w:ind w:left="1800" w:hanging="360"/>
      </w:pPr>
      <w:r>
        <w:t>Other skills that were suggested for the “Skills Clips” include:</w:t>
      </w:r>
    </w:p>
    <w:p w:rsidR="00294C53" w:rsidRDefault="00294C53" w:rsidP="00294C53">
      <w:pPr>
        <w:pStyle w:val="ListParagraph"/>
        <w:numPr>
          <w:ilvl w:val="3"/>
          <w:numId w:val="13"/>
        </w:numPr>
        <w:sectPr w:rsidR="00294C53" w:rsidSect="0021208D">
          <w:type w:val="continuous"/>
          <w:pgSz w:w="12240" w:h="15840"/>
          <w:pgMar w:top="1080" w:right="1080" w:bottom="1080" w:left="1080" w:header="720" w:footer="720" w:gutter="0"/>
          <w:cols w:space="720"/>
          <w:docGrid w:linePitch="360"/>
        </w:sectPr>
      </w:pPr>
    </w:p>
    <w:p w:rsidR="00294C53" w:rsidRDefault="00294C53" w:rsidP="00294C53">
      <w:pPr>
        <w:pStyle w:val="ListParagraph"/>
        <w:numPr>
          <w:ilvl w:val="3"/>
          <w:numId w:val="13"/>
        </w:numPr>
        <w:ind w:left="2520" w:hanging="360"/>
      </w:pPr>
      <w:r>
        <w:t>Lead a horse</w:t>
      </w:r>
    </w:p>
    <w:p w:rsidR="00294C53" w:rsidRDefault="00294C53" w:rsidP="00294C53">
      <w:pPr>
        <w:pStyle w:val="ListParagraph"/>
        <w:numPr>
          <w:ilvl w:val="3"/>
          <w:numId w:val="13"/>
        </w:numPr>
        <w:ind w:left="2520" w:hanging="360"/>
      </w:pPr>
      <w:r>
        <w:t>Lead a sheep</w:t>
      </w:r>
    </w:p>
    <w:p w:rsidR="00294C53" w:rsidRDefault="00294C53" w:rsidP="00294C53">
      <w:pPr>
        <w:pStyle w:val="ListParagraph"/>
        <w:numPr>
          <w:ilvl w:val="3"/>
          <w:numId w:val="13"/>
        </w:numPr>
        <w:ind w:left="2520" w:hanging="360"/>
      </w:pPr>
      <w:r>
        <w:t>Lead a cow</w:t>
      </w:r>
    </w:p>
    <w:p w:rsidR="00294C53" w:rsidRDefault="00294C53" w:rsidP="00294C53">
      <w:pPr>
        <w:pStyle w:val="ListParagraph"/>
        <w:numPr>
          <w:ilvl w:val="3"/>
          <w:numId w:val="13"/>
        </w:numPr>
        <w:ind w:left="2520" w:hanging="360"/>
      </w:pPr>
      <w:r>
        <w:t>Trim a sheep’s hooves</w:t>
      </w:r>
    </w:p>
    <w:p w:rsidR="00294C53" w:rsidRDefault="00294C53" w:rsidP="00294C53">
      <w:pPr>
        <w:pStyle w:val="ListParagraph"/>
        <w:numPr>
          <w:ilvl w:val="3"/>
          <w:numId w:val="13"/>
        </w:numPr>
        <w:ind w:left="2520" w:hanging="360"/>
      </w:pPr>
      <w:r>
        <w:t>Clip a chicken’s wings</w:t>
      </w:r>
    </w:p>
    <w:p w:rsidR="00294C53" w:rsidRDefault="00294C53" w:rsidP="00294C53">
      <w:pPr>
        <w:pStyle w:val="ListParagraph"/>
        <w:numPr>
          <w:ilvl w:val="3"/>
          <w:numId w:val="13"/>
        </w:numPr>
        <w:ind w:left="2520" w:hanging="360"/>
      </w:pPr>
      <w:r>
        <w:t>Clean a horse</w:t>
      </w:r>
    </w:p>
    <w:p w:rsidR="00294C53" w:rsidRDefault="00294C53" w:rsidP="00294C53">
      <w:pPr>
        <w:pStyle w:val="ListParagraph"/>
        <w:numPr>
          <w:ilvl w:val="3"/>
          <w:numId w:val="13"/>
        </w:numPr>
        <w:ind w:left="2520" w:hanging="360"/>
      </w:pPr>
      <w:r>
        <w:t>Fit a horse collar</w:t>
      </w:r>
    </w:p>
    <w:p w:rsidR="00294C53" w:rsidRDefault="00294C53" w:rsidP="00294C53">
      <w:pPr>
        <w:pStyle w:val="ListParagraph"/>
        <w:numPr>
          <w:ilvl w:val="3"/>
          <w:numId w:val="13"/>
        </w:numPr>
        <w:ind w:left="2520" w:hanging="360"/>
      </w:pPr>
      <w:r>
        <w:t>Candle an egg</w:t>
      </w:r>
    </w:p>
    <w:p w:rsidR="00294C53" w:rsidRDefault="00294C53" w:rsidP="00FE32CB">
      <w:pPr>
        <w:pStyle w:val="ListParagraph"/>
        <w:numPr>
          <w:ilvl w:val="3"/>
          <w:numId w:val="13"/>
        </w:numPr>
        <w:ind w:left="2520" w:hanging="360"/>
      </w:pPr>
      <w:r>
        <w:t xml:space="preserve">Quick release knot for </w:t>
      </w:r>
      <w:r w:rsidR="00FE32CB">
        <w:t>a</w:t>
      </w:r>
      <w:r>
        <w:t xml:space="preserve"> horse</w:t>
      </w:r>
    </w:p>
    <w:p w:rsidR="00294C53" w:rsidRDefault="00294C53" w:rsidP="00294C53">
      <w:pPr>
        <w:pStyle w:val="ListParagraph"/>
        <w:numPr>
          <w:ilvl w:val="3"/>
          <w:numId w:val="13"/>
        </w:numPr>
        <w:ind w:left="2520" w:hanging="360"/>
      </w:pPr>
      <w:r>
        <w:t>Milk a goat or cow</w:t>
      </w:r>
    </w:p>
    <w:p w:rsidR="00294C53" w:rsidRDefault="00294C53" w:rsidP="00294C53">
      <w:pPr>
        <w:pStyle w:val="ListParagraph"/>
        <w:numPr>
          <w:ilvl w:val="3"/>
          <w:numId w:val="13"/>
        </w:numPr>
        <w:ind w:left="2520" w:hanging="360"/>
      </w:pPr>
      <w:r>
        <w:t>Tie a miller’s knot</w:t>
      </w:r>
    </w:p>
    <w:p w:rsidR="00294C53" w:rsidRDefault="00294C53" w:rsidP="00294C53">
      <w:pPr>
        <w:pStyle w:val="ListParagraph"/>
        <w:numPr>
          <w:ilvl w:val="3"/>
          <w:numId w:val="13"/>
        </w:numPr>
        <w:ind w:left="2520" w:hanging="360"/>
      </w:pPr>
      <w:r>
        <w:t>Drive a historic nail</w:t>
      </w:r>
    </w:p>
    <w:p w:rsidR="00294C53" w:rsidRDefault="00294C53" w:rsidP="00294C53">
      <w:pPr>
        <w:pStyle w:val="ListParagraph"/>
        <w:numPr>
          <w:ilvl w:val="3"/>
          <w:numId w:val="13"/>
        </w:numPr>
        <w:ind w:left="2520" w:hanging="360"/>
      </w:pPr>
      <w:r>
        <w:t>Sharpen a scythe</w:t>
      </w:r>
    </w:p>
    <w:p w:rsidR="00294C53" w:rsidRDefault="00294C53" w:rsidP="00294C53">
      <w:pPr>
        <w:pStyle w:val="ListParagraph"/>
        <w:numPr>
          <w:ilvl w:val="3"/>
          <w:numId w:val="13"/>
        </w:numPr>
        <w:ind w:left="2520" w:hanging="360"/>
      </w:pPr>
      <w:r>
        <w:t>Sharpen a saw</w:t>
      </w:r>
    </w:p>
    <w:p w:rsidR="00294C53" w:rsidRDefault="00294C53" w:rsidP="00294C53">
      <w:pPr>
        <w:pStyle w:val="ListParagraph"/>
        <w:numPr>
          <w:ilvl w:val="3"/>
          <w:numId w:val="13"/>
        </w:numPr>
        <w:ind w:left="2520" w:hanging="360"/>
      </w:pPr>
      <w:r>
        <w:t>Change a wagon wheel</w:t>
      </w:r>
    </w:p>
    <w:p w:rsidR="00294C53" w:rsidRDefault="00294C53" w:rsidP="00294C53">
      <w:pPr>
        <w:pStyle w:val="ListParagraph"/>
        <w:numPr>
          <w:ilvl w:val="3"/>
          <w:numId w:val="13"/>
        </w:numPr>
        <w:ind w:left="2520" w:hanging="360"/>
      </w:pPr>
      <w:r>
        <w:t>Tie a sheaf</w:t>
      </w:r>
    </w:p>
    <w:p w:rsidR="00294C53" w:rsidRDefault="00294C53" w:rsidP="00294C53">
      <w:pPr>
        <w:pStyle w:val="ListParagraph"/>
        <w:numPr>
          <w:ilvl w:val="3"/>
          <w:numId w:val="13"/>
        </w:numPr>
        <w:ind w:left="2520" w:hanging="360"/>
      </w:pPr>
      <w:r>
        <w:t>Make a shock of wheat</w:t>
      </w:r>
    </w:p>
    <w:p w:rsidR="00294C53" w:rsidRDefault="00294C53" w:rsidP="00294C53">
      <w:pPr>
        <w:pStyle w:val="ListParagraph"/>
        <w:numPr>
          <w:ilvl w:val="3"/>
          <w:numId w:val="13"/>
        </w:numPr>
        <w:ind w:left="2520" w:hanging="360"/>
      </w:pPr>
      <w:r>
        <w:t>Make a corn shock</w:t>
      </w:r>
    </w:p>
    <w:p w:rsidR="00294C53" w:rsidRDefault="00294C53" w:rsidP="00294C53">
      <w:pPr>
        <w:pStyle w:val="ListParagraph"/>
        <w:numPr>
          <w:ilvl w:val="3"/>
          <w:numId w:val="13"/>
        </w:numPr>
        <w:ind w:left="2520" w:hanging="360"/>
      </w:pPr>
      <w:r>
        <w:t>Make simple/field repair to harness</w:t>
      </w:r>
    </w:p>
    <w:p w:rsidR="00294C53" w:rsidRDefault="00294C53" w:rsidP="00294C53">
      <w:pPr>
        <w:pStyle w:val="ListParagraph"/>
        <w:numPr>
          <w:ilvl w:val="3"/>
          <w:numId w:val="13"/>
        </w:numPr>
        <w:ind w:left="2520" w:hanging="360"/>
      </w:pPr>
      <w:r>
        <w:t>Adjust a walking plow</w:t>
      </w:r>
    </w:p>
    <w:p w:rsidR="00294C53" w:rsidRDefault="00294C53" w:rsidP="00294C53">
      <w:pPr>
        <w:pStyle w:val="ListParagraph"/>
        <w:numPr>
          <w:ilvl w:val="3"/>
          <w:numId w:val="13"/>
        </w:numPr>
        <w:ind w:left="2520" w:hanging="360"/>
      </w:pPr>
      <w:r>
        <w:t>Grease a plow, manure spreader and mower</w:t>
      </w:r>
    </w:p>
    <w:p w:rsidR="00294C53" w:rsidRDefault="00294C53" w:rsidP="00294C53">
      <w:pPr>
        <w:pStyle w:val="ListParagraph"/>
        <w:numPr>
          <w:ilvl w:val="3"/>
          <w:numId w:val="13"/>
        </w:numPr>
        <w:ind w:left="2520" w:hanging="360"/>
      </w:pPr>
      <w:r>
        <w:t>Replace mower knife</w:t>
      </w:r>
    </w:p>
    <w:p w:rsidR="00294C53" w:rsidRDefault="00294C53" w:rsidP="00294C53">
      <w:pPr>
        <w:pStyle w:val="ListParagraph"/>
        <w:numPr>
          <w:ilvl w:val="3"/>
          <w:numId w:val="13"/>
        </w:numPr>
        <w:ind w:left="2520" w:hanging="360"/>
      </w:pPr>
      <w:r>
        <w:t>Split a rail</w:t>
      </w:r>
    </w:p>
    <w:p w:rsidR="00294C53" w:rsidRDefault="00294C53" w:rsidP="00294C53">
      <w:pPr>
        <w:pStyle w:val="ListParagraph"/>
        <w:numPr>
          <w:ilvl w:val="3"/>
          <w:numId w:val="13"/>
        </w:numPr>
        <w:ind w:left="2520" w:hanging="360"/>
      </w:pPr>
      <w:r>
        <w:t>Split firewood</w:t>
      </w:r>
    </w:p>
    <w:p w:rsidR="00294C53" w:rsidRDefault="00294C53" w:rsidP="00294C53">
      <w:pPr>
        <w:pStyle w:val="ListParagraph"/>
        <w:numPr>
          <w:ilvl w:val="3"/>
          <w:numId w:val="13"/>
        </w:numPr>
        <w:ind w:left="2520" w:hanging="360"/>
      </w:pPr>
      <w:r>
        <w:t>Basic livestock care</w:t>
      </w:r>
    </w:p>
    <w:p w:rsidR="00294C53" w:rsidRDefault="00294C53" w:rsidP="00294C53">
      <w:pPr>
        <w:pStyle w:val="ListParagraph"/>
        <w:numPr>
          <w:ilvl w:val="3"/>
          <w:numId w:val="13"/>
        </w:numPr>
        <w:ind w:left="2520" w:hanging="360"/>
      </w:pPr>
      <w:r>
        <w:t>Distinct crop culture for foodways</w:t>
      </w:r>
    </w:p>
    <w:p w:rsidR="00294C53" w:rsidRDefault="00294C53" w:rsidP="00294C53">
      <w:pPr>
        <w:pStyle w:val="ListParagraph"/>
        <w:numPr>
          <w:ilvl w:val="3"/>
          <w:numId w:val="13"/>
        </w:numPr>
        <w:ind w:left="2520" w:hanging="360"/>
      </w:pPr>
      <w:r>
        <w:t>Tanning hides</w:t>
      </w:r>
    </w:p>
    <w:p w:rsidR="00294C53" w:rsidRDefault="00294C53" w:rsidP="00294C53">
      <w:pPr>
        <w:pStyle w:val="ListParagraph"/>
        <w:numPr>
          <w:ilvl w:val="3"/>
          <w:numId w:val="13"/>
        </w:numPr>
        <w:ind w:left="2520" w:hanging="360"/>
        <w:sectPr w:rsidR="00294C53" w:rsidSect="00294C53">
          <w:type w:val="continuous"/>
          <w:pgSz w:w="12240" w:h="15840"/>
          <w:pgMar w:top="1080" w:right="1080" w:bottom="1080" w:left="1080" w:header="720" w:footer="720" w:gutter="0"/>
          <w:cols w:num="2" w:space="720"/>
          <w:docGrid w:linePitch="360"/>
        </w:sectPr>
      </w:pPr>
      <w:r>
        <w:t>Canning produce</w:t>
      </w:r>
    </w:p>
    <w:p w:rsidR="00B01EE9" w:rsidRDefault="00B01EE9" w:rsidP="00FE32CB">
      <w:pPr>
        <w:pStyle w:val="Heading1"/>
        <w:spacing w:before="0"/>
        <w:rPr>
          <w:color w:val="auto"/>
        </w:rPr>
      </w:pPr>
      <w:r w:rsidRPr="00B01EE9">
        <w:rPr>
          <w:color w:val="auto"/>
        </w:rPr>
        <w:t>Adjournment</w:t>
      </w:r>
    </w:p>
    <w:p w:rsidR="00294C53" w:rsidRPr="00294C53" w:rsidRDefault="00294C53" w:rsidP="00294C53">
      <w:pPr>
        <w:ind w:left="720"/>
      </w:pPr>
      <w:r>
        <w:t xml:space="preserve">The meeting concluded at approximately 5:10 p.m. and Jim L. thanked everyone for coming.  </w:t>
      </w:r>
    </w:p>
    <w:sectPr w:rsidR="00294C53" w:rsidRPr="00294C53" w:rsidSect="0021208D">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CE6"/>
    <w:multiLevelType w:val="hybridMultilevel"/>
    <w:tmpl w:val="0A2A4C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51F0"/>
    <w:multiLevelType w:val="multilevel"/>
    <w:tmpl w:val="D4CE6B44"/>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0220A63"/>
    <w:multiLevelType w:val="hybridMultilevel"/>
    <w:tmpl w:val="9DEC0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50DA"/>
    <w:multiLevelType w:val="multilevel"/>
    <w:tmpl w:val="D85E2FA4"/>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0470AEC"/>
    <w:multiLevelType w:val="hybridMultilevel"/>
    <w:tmpl w:val="4322F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8D4F13"/>
    <w:multiLevelType w:val="hybridMultilevel"/>
    <w:tmpl w:val="7DD01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756BE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70B5486"/>
    <w:multiLevelType w:val="multilevel"/>
    <w:tmpl w:val="4E0ECA46"/>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D146855"/>
    <w:multiLevelType w:val="multilevel"/>
    <w:tmpl w:val="CF662418"/>
    <w:lvl w:ilvl="0">
      <w:start w:val="1"/>
      <w:numFmt w:val="bullet"/>
      <w:lvlText w:val=""/>
      <w:lvlJc w:val="left"/>
      <w:pPr>
        <w:ind w:left="1440" w:firstLine="0"/>
      </w:pPr>
      <w:rPr>
        <w:rFonts w:ascii="Symbol" w:hAnsi="Symbol" w:hint="default"/>
      </w:rPr>
    </w:lvl>
    <w:lvl w:ilvl="1">
      <w:start w:val="1"/>
      <w:numFmt w:val="upperLetter"/>
      <w:lvlText w:val="%2."/>
      <w:lvlJc w:val="left"/>
      <w:pPr>
        <w:ind w:left="2160" w:firstLine="0"/>
      </w:p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9" w15:restartNumberingAfterBreak="0">
    <w:nsid w:val="45521898"/>
    <w:multiLevelType w:val="multilevel"/>
    <w:tmpl w:val="4E0ECA46"/>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7EF65E3"/>
    <w:multiLevelType w:val="multilevel"/>
    <w:tmpl w:val="D85E2FA4"/>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A426224"/>
    <w:multiLevelType w:val="hybridMultilevel"/>
    <w:tmpl w:val="A184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544BBC"/>
    <w:multiLevelType w:val="multilevel"/>
    <w:tmpl w:val="D85E2FA4"/>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6"/>
  </w:num>
  <w:num w:numId="4">
    <w:abstractNumId w:val="4"/>
  </w:num>
  <w:num w:numId="5">
    <w:abstractNumId w:val="11"/>
  </w:num>
  <w:num w:numId="6">
    <w:abstractNumId w:val="5"/>
  </w:num>
  <w:num w:numId="7">
    <w:abstractNumId w:val="9"/>
  </w:num>
  <w:num w:numId="8">
    <w:abstractNumId w:val="3"/>
  </w:num>
  <w:num w:numId="9">
    <w:abstractNumId w:val="1"/>
  </w:num>
  <w:num w:numId="10">
    <w:abstractNumId w:val="7"/>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58"/>
    <w:rsid w:val="00014CC5"/>
    <w:rsid w:val="00190BE3"/>
    <w:rsid w:val="001D0311"/>
    <w:rsid w:val="0021208D"/>
    <w:rsid w:val="00294C53"/>
    <w:rsid w:val="002E6758"/>
    <w:rsid w:val="00302475"/>
    <w:rsid w:val="003265AC"/>
    <w:rsid w:val="003378A0"/>
    <w:rsid w:val="00535964"/>
    <w:rsid w:val="005E6344"/>
    <w:rsid w:val="00845A9E"/>
    <w:rsid w:val="008662B0"/>
    <w:rsid w:val="00992C05"/>
    <w:rsid w:val="009E3176"/>
    <w:rsid w:val="00A44F19"/>
    <w:rsid w:val="00AA1BC7"/>
    <w:rsid w:val="00B01EE9"/>
    <w:rsid w:val="00B92510"/>
    <w:rsid w:val="00BC09DC"/>
    <w:rsid w:val="00BD5856"/>
    <w:rsid w:val="00C05ED0"/>
    <w:rsid w:val="00C07AEB"/>
    <w:rsid w:val="00CD7521"/>
    <w:rsid w:val="00DA3868"/>
    <w:rsid w:val="00DC6159"/>
    <w:rsid w:val="00DF7674"/>
    <w:rsid w:val="00EB6ABF"/>
    <w:rsid w:val="00FE32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73B4D-7EF1-4841-9D0E-5D37069F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EE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EE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EE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1EE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1EE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1EE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1EE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1EE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EE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58"/>
    <w:rPr>
      <w:rFonts w:ascii="Tahoma" w:hAnsi="Tahoma" w:cs="Tahoma"/>
      <w:sz w:val="16"/>
      <w:szCs w:val="16"/>
    </w:rPr>
  </w:style>
  <w:style w:type="paragraph" w:styleId="NoSpacing">
    <w:name w:val="No Spacing"/>
    <w:uiPriority w:val="1"/>
    <w:qFormat/>
    <w:rsid w:val="002E6758"/>
    <w:pPr>
      <w:spacing w:after="0" w:line="240" w:lineRule="auto"/>
    </w:pPr>
  </w:style>
  <w:style w:type="paragraph" w:styleId="ListParagraph">
    <w:name w:val="List Paragraph"/>
    <w:basedOn w:val="Normal"/>
    <w:uiPriority w:val="34"/>
    <w:qFormat/>
    <w:rsid w:val="002E6758"/>
    <w:pPr>
      <w:ind w:left="720"/>
      <w:contextualSpacing/>
    </w:pPr>
  </w:style>
  <w:style w:type="character" w:customStyle="1" w:styleId="Heading1Char">
    <w:name w:val="Heading 1 Char"/>
    <w:basedOn w:val="DefaultParagraphFont"/>
    <w:link w:val="Heading1"/>
    <w:uiPriority w:val="9"/>
    <w:rsid w:val="00B01E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E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1E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1E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1E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1E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1E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1E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1E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5037">
      <w:bodyDiv w:val="1"/>
      <w:marLeft w:val="0"/>
      <w:marRight w:val="0"/>
      <w:marTop w:val="0"/>
      <w:marBottom w:val="0"/>
      <w:divBdr>
        <w:top w:val="none" w:sz="0" w:space="0" w:color="auto"/>
        <w:left w:val="none" w:sz="0" w:space="0" w:color="auto"/>
        <w:bottom w:val="none" w:sz="0" w:space="0" w:color="auto"/>
        <w:right w:val="none" w:sz="0" w:space="0" w:color="auto"/>
      </w:divBdr>
    </w:div>
    <w:div w:id="1713529575">
      <w:bodyDiv w:val="1"/>
      <w:marLeft w:val="0"/>
      <w:marRight w:val="0"/>
      <w:marTop w:val="0"/>
      <w:marBottom w:val="0"/>
      <w:divBdr>
        <w:top w:val="none" w:sz="0" w:space="0" w:color="auto"/>
        <w:left w:val="none" w:sz="0" w:space="0" w:color="auto"/>
        <w:bottom w:val="none" w:sz="0" w:space="0" w:color="auto"/>
        <w:right w:val="none" w:sz="0" w:space="0" w:color="auto"/>
      </w:divBdr>
      <w:divsChild>
        <w:div w:id="1714118170">
          <w:marLeft w:val="0"/>
          <w:marRight w:val="0"/>
          <w:marTop w:val="0"/>
          <w:marBottom w:val="168"/>
          <w:divBdr>
            <w:top w:val="none" w:sz="0" w:space="0" w:color="auto"/>
            <w:left w:val="none" w:sz="0" w:space="0" w:color="auto"/>
            <w:bottom w:val="none" w:sz="0" w:space="0" w:color="auto"/>
            <w:right w:val="none" w:sz="0" w:space="0" w:color="auto"/>
          </w:divBdr>
        </w:div>
        <w:div w:id="73539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history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hla.library.corne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chive.org/details/CAT31355474" TargetMode="External"/><Relationship Id="rId5" Type="http://schemas.openxmlformats.org/officeDocument/2006/relationships/webSettings" Target="webSettings.xml"/><Relationship Id="rId10" Type="http://schemas.openxmlformats.org/officeDocument/2006/relationships/hyperlink" Target="https://www.hathitrust.org/" TargetMode="External"/><Relationship Id="rId4" Type="http://schemas.openxmlformats.org/officeDocument/2006/relationships/settings" Target="settings.xml"/><Relationship Id="rId9" Type="http://schemas.openxmlformats.org/officeDocument/2006/relationships/hyperlink" Target="http://hearth.library.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0925-6019-E54A-AF62-3441CD5E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Lauderdale</dc:creator>
  <cp:lastModifiedBy>Heidi Glatfelter Schlag</cp:lastModifiedBy>
  <cp:revision>2</cp:revision>
  <cp:lastPrinted>2018-05-30T18:29:00Z</cp:lastPrinted>
  <dcterms:created xsi:type="dcterms:W3CDTF">2018-07-16T16:32:00Z</dcterms:created>
  <dcterms:modified xsi:type="dcterms:W3CDTF">2018-07-16T16:32:00Z</dcterms:modified>
</cp:coreProperties>
</file>